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4F032F" w:rsidTr="004F032F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F032F" w:rsidRPr="00C77362" w:rsidRDefault="004F032F" w:rsidP="00C77362">
            <w:pPr>
              <w:pStyle w:val="2"/>
              <w:spacing w:before="0"/>
              <w:jc w:val="center"/>
              <w:rPr>
                <w:color w:val="auto"/>
              </w:rPr>
            </w:pPr>
            <w:r w:rsidRPr="00C77362"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5639F23" wp14:editId="29DCC7C6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362">
              <w:rPr>
                <w:color w:val="auto"/>
              </w:rPr>
              <w:t>МИНИСТЕРСТВО СЕЛЬСКОГО ХОЗЯЙСТВА РОССИЙСКОЙ ФЕДЕРАЦИИ</w:t>
            </w:r>
          </w:p>
          <w:p w:rsidR="004F032F" w:rsidRDefault="004F032F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«Россельхозцентр»</w:t>
            </w:r>
            <w:r>
              <w:br/>
            </w:r>
            <w:r>
              <w:rPr>
                <w:sz w:val="24"/>
                <w:szCs w:val="24"/>
              </w:rPr>
              <w:t xml:space="preserve">Филиал ФГБУ «Россельхозцентр» по </w:t>
            </w:r>
            <w:r>
              <w:rPr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F032F" w:rsidRDefault="004F032F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</w:rPr>
            </w:pPr>
          </w:p>
        </w:tc>
      </w:tr>
      <w:tr w:rsidR="004F032F" w:rsidTr="004F032F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C77362" w:rsidRPr="00B24E70" w:rsidRDefault="00C77362" w:rsidP="00B24E7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FF0000"/>
                <w:sz w:val="36"/>
                <w:szCs w:val="36"/>
              </w:rPr>
            </w:pPr>
            <w:r w:rsidRPr="00B24E70">
              <w:rPr>
                <w:b/>
                <w:color w:val="FF0000"/>
                <w:sz w:val="36"/>
                <w:szCs w:val="36"/>
              </w:rPr>
              <w:t>Информационный листок № 3</w:t>
            </w:r>
            <w:r w:rsidR="00741890">
              <w:rPr>
                <w:b/>
                <w:color w:val="FF0000"/>
                <w:sz w:val="36"/>
                <w:szCs w:val="36"/>
              </w:rPr>
              <w:t>8</w:t>
            </w:r>
          </w:p>
          <w:p w:rsidR="004F032F" w:rsidRPr="00B24E70" w:rsidRDefault="00C77362" w:rsidP="0074189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B24E70">
              <w:rPr>
                <w:b/>
                <w:sz w:val="36"/>
                <w:szCs w:val="36"/>
              </w:rPr>
              <w:t xml:space="preserve"> от 2</w:t>
            </w:r>
            <w:r w:rsidR="00741890">
              <w:rPr>
                <w:b/>
                <w:sz w:val="36"/>
                <w:szCs w:val="36"/>
              </w:rPr>
              <w:t>7</w:t>
            </w:r>
            <w:r w:rsidRPr="00B24E70">
              <w:rPr>
                <w:b/>
                <w:sz w:val="36"/>
                <w:szCs w:val="36"/>
              </w:rPr>
              <w:t xml:space="preserve"> </w:t>
            </w:r>
            <w:r w:rsidR="00741890">
              <w:rPr>
                <w:b/>
                <w:sz w:val="36"/>
                <w:szCs w:val="36"/>
              </w:rPr>
              <w:t>дека</w:t>
            </w:r>
            <w:r w:rsidRPr="00B24E70">
              <w:rPr>
                <w:b/>
                <w:sz w:val="36"/>
                <w:szCs w:val="36"/>
              </w:rPr>
              <w:t>бря 2022 г.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32F" w:rsidRDefault="004F032F" w:rsidP="00B24E7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8100"/>
                <w:sz w:val="28"/>
                <w:szCs w:val="28"/>
              </w:rPr>
            </w:pPr>
          </w:p>
        </w:tc>
      </w:tr>
    </w:tbl>
    <w:p w:rsidR="004F032F" w:rsidRPr="00B24E70" w:rsidRDefault="004F032F" w:rsidP="004F032F">
      <w:pPr>
        <w:rPr>
          <w:rFonts w:asciiTheme="minorHAnsi" w:hAnsiTheme="minorHAnsi" w:cstheme="minorBidi"/>
          <w:color w:val="000000"/>
          <w:sz w:val="20"/>
          <w:szCs w:val="20"/>
          <w:lang w:val="en-US"/>
        </w:rPr>
      </w:pPr>
      <w:r w:rsidRPr="00B24E70">
        <w:rPr>
          <w:rStyle w:val="a4"/>
          <w:sz w:val="20"/>
          <w:szCs w:val="20"/>
        </w:rPr>
        <w:t xml:space="preserve">Адрес: </w:t>
      </w:r>
      <w:r w:rsidRPr="00B24E70">
        <w:rPr>
          <w:rStyle w:val="a4"/>
          <w:b w:val="0"/>
          <w:sz w:val="20"/>
          <w:szCs w:val="20"/>
        </w:rPr>
        <w:t xml:space="preserve">г. </w:t>
      </w:r>
      <w:proofErr w:type="spellStart"/>
      <w:r w:rsidRPr="00B24E70">
        <w:rPr>
          <w:rStyle w:val="a4"/>
          <w:b w:val="0"/>
          <w:sz w:val="20"/>
          <w:szCs w:val="20"/>
        </w:rPr>
        <w:t>Сунжа</w:t>
      </w:r>
      <w:proofErr w:type="spellEnd"/>
      <w:r w:rsidRPr="00B24E70">
        <w:rPr>
          <w:rStyle w:val="a4"/>
          <w:b w:val="0"/>
          <w:sz w:val="20"/>
          <w:szCs w:val="20"/>
        </w:rPr>
        <w:t>, ул. Ленина, 95/1, 386203</w:t>
      </w:r>
      <w:r w:rsidRPr="00B24E70">
        <w:rPr>
          <w:sz w:val="20"/>
          <w:szCs w:val="20"/>
        </w:rPr>
        <w:t>. Тел</w:t>
      </w:r>
      <w:r w:rsidRPr="00B24E70">
        <w:rPr>
          <w:sz w:val="20"/>
          <w:szCs w:val="20"/>
          <w:lang w:val="en-US"/>
        </w:rPr>
        <w:t xml:space="preserve">. </w:t>
      </w:r>
      <w:r w:rsidR="00C77362" w:rsidRPr="00B24E70">
        <w:rPr>
          <w:sz w:val="20"/>
          <w:szCs w:val="20"/>
          <w:lang w:val="en-US"/>
        </w:rPr>
        <w:t>8 (8734) 72-27-72, (72-27-72),</w:t>
      </w:r>
      <w:r w:rsidRPr="00B24E70">
        <w:rPr>
          <w:color w:val="000000"/>
          <w:sz w:val="20"/>
          <w:szCs w:val="20"/>
          <w:lang w:val="en-US"/>
        </w:rPr>
        <w:t xml:space="preserve"> e-mail: rsc006@mail.ru                                                                                                                       </w:t>
      </w:r>
    </w:p>
    <w:p w:rsidR="00741890" w:rsidRDefault="00741890" w:rsidP="00741890">
      <w:pPr>
        <w:shd w:val="clear" w:color="auto" w:fill="FFFFFF"/>
        <w:rPr>
          <w:b/>
          <w:sz w:val="20"/>
          <w:szCs w:val="20"/>
        </w:rPr>
      </w:pPr>
    </w:p>
    <w:p w:rsidR="00741890" w:rsidRDefault="00741890" w:rsidP="00741890">
      <w:pPr>
        <w:shd w:val="clear" w:color="auto" w:fill="FFFFFF"/>
        <w:rPr>
          <w:rStyle w:val="a3"/>
          <w:b/>
          <w:bCs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06445" cy="2699385"/>
            <wp:effectExtent l="0" t="0" r="8255" b="5715"/>
            <wp:docPr id="3" name="Рисунок 3" descr="tara-vyduvn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a-vyduvna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90" w:rsidRDefault="00741890" w:rsidP="00741890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Сбор и утилизация тары из-под</w:t>
      </w:r>
      <w:r w:rsidRPr="00482938">
        <w:rPr>
          <w:b/>
          <w:sz w:val="32"/>
          <w:szCs w:val="32"/>
        </w:rPr>
        <w:t xml:space="preserve"> пестицидов</w:t>
      </w:r>
    </w:p>
    <w:p w:rsidR="00741890" w:rsidRPr="00F01C27" w:rsidRDefault="00741890" w:rsidP="00741890">
      <w:pPr>
        <w:spacing w:before="240" w:after="0" w:line="240" w:lineRule="auto"/>
        <w:ind w:firstLine="708"/>
        <w:jc w:val="both"/>
        <w:rPr>
          <w:sz w:val="28"/>
          <w:szCs w:val="28"/>
        </w:rPr>
      </w:pPr>
      <w:r w:rsidRPr="00F01C27">
        <w:rPr>
          <w:sz w:val="28"/>
          <w:szCs w:val="28"/>
        </w:rPr>
        <w:t>Филиал ФГБУ «</w:t>
      </w:r>
      <w:proofErr w:type="spellStart"/>
      <w:r w:rsidRPr="00F01C27">
        <w:rPr>
          <w:sz w:val="28"/>
          <w:szCs w:val="28"/>
        </w:rPr>
        <w:t>Россельхозцентр</w:t>
      </w:r>
      <w:proofErr w:type="spellEnd"/>
      <w:r w:rsidRPr="00F01C27">
        <w:rPr>
          <w:sz w:val="28"/>
          <w:szCs w:val="28"/>
        </w:rPr>
        <w:t xml:space="preserve">» по Республике Ингушетия напоминает </w:t>
      </w:r>
      <w:proofErr w:type="spellStart"/>
      <w:r w:rsidRPr="00F01C27">
        <w:rPr>
          <w:sz w:val="28"/>
          <w:szCs w:val="28"/>
        </w:rPr>
        <w:t>сельхозтоваропроизводителям</w:t>
      </w:r>
      <w:proofErr w:type="spellEnd"/>
      <w:r w:rsidRPr="00F01C27">
        <w:rPr>
          <w:sz w:val="28"/>
          <w:szCs w:val="28"/>
        </w:rPr>
        <w:t xml:space="preserve"> о важности утилизации тары из-под пестицидов и </w:t>
      </w:r>
      <w:proofErr w:type="spellStart"/>
      <w:r w:rsidRPr="00F01C27">
        <w:rPr>
          <w:sz w:val="28"/>
          <w:szCs w:val="28"/>
        </w:rPr>
        <w:t>агрохимикатов</w:t>
      </w:r>
      <w:proofErr w:type="spellEnd"/>
      <w:r w:rsidRPr="00F01C27">
        <w:rPr>
          <w:sz w:val="28"/>
          <w:szCs w:val="28"/>
        </w:rPr>
        <w:t>.</w:t>
      </w:r>
    </w:p>
    <w:p w:rsidR="00741890" w:rsidRDefault="00741890" w:rsidP="00741890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рамках проведения работ по информированию в области правил обращения с пестицидами и </w:t>
      </w:r>
      <w:proofErr w:type="spellStart"/>
      <w:r>
        <w:rPr>
          <w:sz w:val="28"/>
          <w:szCs w:val="28"/>
        </w:rPr>
        <w:t>агрохимикатами</w:t>
      </w:r>
      <w:proofErr w:type="spellEnd"/>
      <w:r>
        <w:rPr>
          <w:sz w:val="28"/>
          <w:szCs w:val="28"/>
        </w:rPr>
        <w:t>, порядке сбора, транспортировке и утилизации использованной тары от пестицидов ФГБУ «</w:t>
      </w:r>
      <w:proofErr w:type="spellStart"/>
      <w:r>
        <w:rPr>
          <w:sz w:val="28"/>
          <w:szCs w:val="28"/>
        </w:rPr>
        <w:t>Россельхозцетр</w:t>
      </w:r>
      <w:proofErr w:type="spellEnd"/>
      <w:r>
        <w:rPr>
          <w:sz w:val="28"/>
          <w:szCs w:val="28"/>
        </w:rPr>
        <w:t xml:space="preserve">» по Республике Ингушетия проводит работу по доведению соответствующей информации до сельхозпроизводителей. </w:t>
      </w:r>
    </w:p>
    <w:p w:rsidR="00741890" w:rsidRDefault="00741890" w:rsidP="00741890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Проблема утилизации тары из-под пестицидов остается важной и не теряет своей актуальности.</w:t>
      </w:r>
    </w:p>
    <w:p w:rsidR="00741890" w:rsidRDefault="00741890" w:rsidP="00741890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нарушение правил обращения с тарой из-под пестицидов предусмотрена административная ответственность.</w:t>
      </w:r>
    </w:p>
    <w:p w:rsidR="00741890" w:rsidRDefault="00741890" w:rsidP="00741890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ФЗ РФ № 89 «Об отходах производства и потребления», тару СЗР и мягкие контейнеры (Биг-Беги), относящиеся к 3 и 4 классу опасности, </w:t>
      </w:r>
      <w:r>
        <w:rPr>
          <w:sz w:val="28"/>
          <w:szCs w:val="28"/>
        </w:rPr>
        <w:lastRenderedPageBreak/>
        <w:t>нужно сдать в учреждения, имеющие лицензию на сбор и транспортировку и утилизацию опасных отходов.</w:t>
      </w:r>
    </w:p>
    <w:p w:rsidR="00741890" w:rsidRDefault="00741890" w:rsidP="00741890">
      <w:pPr>
        <w:spacing w:before="24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Республике Ингушетия прием, вывоз и переработку тары из-под пестицидов координирует «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>» по Республике Ингушетия, а проводит компания ООО «</w:t>
      </w:r>
      <w:proofErr w:type="spellStart"/>
      <w:r>
        <w:rPr>
          <w:sz w:val="28"/>
          <w:szCs w:val="28"/>
        </w:rPr>
        <w:t>Инвестагропром</w:t>
      </w:r>
      <w:proofErr w:type="spellEnd"/>
      <w:r>
        <w:rPr>
          <w:sz w:val="28"/>
          <w:szCs w:val="28"/>
        </w:rPr>
        <w:t xml:space="preserve"> - юг» тел.: 8 (8734)72-27-72.</w:t>
      </w:r>
    </w:p>
    <w:p w:rsidR="00741890" w:rsidRDefault="00741890" w:rsidP="00741890">
      <w:pPr>
        <w:spacing w:before="24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технологии промывки и подготовки канистр к сдаче:</w:t>
      </w:r>
    </w:p>
    <w:p w:rsidR="00741890" w:rsidRDefault="00741890" w:rsidP="00741890">
      <w:pPr>
        <w:pStyle w:val="a7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промывки канистр использовать защитные перчатки и очки.</w:t>
      </w:r>
    </w:p>
    <w:p w:rsidR="00741890" w:rsidRDefault="00741890" w:rsidP="00741890">
      <w:pPr>
        <w:pStyle w:val="a7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Полимерные канистры из-под пестицидов должны быть промыты сразу же, как только пестицид был использован для приготовления рабочего раствора. Промывка проводится следующим образом: наполнить канистру чистой водой на четверть емкости, тщательно взболтать и вылить содержимое в бак для приготовления рабочего раствора. Эту процедуру необходимо проделать 3 раз.</w:t>
      </w:r>
    </w:p>
    <w:p w:rsidR="00741890" w:rsidRDefault="00741890" w:rsidP="00741890">
      <w:pPr>
        <w:pStyle w:val="a7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тщательной промывки следует проделать отверстие в канистре во избежание повторного ее использования не по назначению и сдать на утилизацию. Канистры хранятся открытыми (без крышек) и сухими.</w:t>
      </w:r>
    </w:p>
    <w:p w:rsidR="00741890" w:rsidRPr="004C4A70" w:rsidRDefault="00741890" w:rsidP="00741890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4A70">
        <w:rPr>
          <w:sz w:val="28"/>
          <w:szCs w:val="28"/>
        </w:rPr>
        <w:t>По всем интересующим вопросам обращаться в филиал ФГБУ «</w:t>
      </w:r>
      <w:proofErr w:type="spellStart"/>
      <w:r w:rsidRPr="004C4A70">
        <w:rPr>
          <w:sz w:val="28"/>
          <w:szCs w:val="28"/>
        </w:rPr>
        <w:t>Россельхозцентр</w:t>
      </w:r>
      <w:proofErr w:type="spellEnd"/>
      <w:r w:rsidRPr="004C4A70">
        <w:rPr>
          <w:sz w:val="28"/>
          <w:szCs w:val="28"/>
        </w:rPr>
        <w:t>» по Республике Ингушетия по тел.: 8</w:t>
      </w:r>
      <w:r>
        <w:rPr>
          <w:sz w:val="28"/>
          <w:szCs w:val="28"/>
        </w:rPr>
        <w:t xml:space="preserve"> </w:t>
      </w:r>
      <w:r w:rsidRPr="004C4A70">
        <w:rPr>
          <w:sz w:val="28"/>
          <w:szCs w:val="28"/>
        </w:rPr>
        <w:t>(8734)72-22-72</w:t>
      </w:r>
    </w:p>
    <w:p w:rsidR="00B90104" w:rsidRPr="00B24E70" w:rsidRDefault="00B90104" w:rsidP="00741890">
      <w:pPr>
        <w:shd w:val="clear" w:color="auto" w:fill="FFFFFF"/>
        <w:rPr>
          <w:sz w:val="28"/>
          <w:szCs w:val="28"/>
        </w:rPr>
      </w:pPr>
    </w:p>
    <w:sectPr w:rsidR="00B90104" w:rsidRPr="00B2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518E0"/>
    <w:multiLevelType w:val="hybridMultilevel"/>
    <w:tmpl w:val="5218EECA"/>
    <w:lvl w:ilvl="0" w:tplc="C2BC3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CC"/>
    <w:rsid w:val="000519CC"/>
    <w:rsid w:val="000D56B1"/>
    <w:rsid w:val="002C40E8"/>
    <w:rsid w:val="003667BC"/>
    <w:rsid w:val="004F032F"/>
    <w:rsid w:val="005067F4"/>
    <w:rsid w:val="00681198"/>
    <w:rsid w:val="006D03AD"/>
    <w:rsid w:val="00741890"/>
    <w:rsid w:val="007C5E6E"/>
    <w:rsid w:val="00885CF7"/>
    <w:rsid w:val="008C01B4"/>
    <w:rsid w:val="00937B54"/>
    <w:rsid w:val="00A12D37"/>
    <w:rsid w:val="00B24E70"/>
    <w:rsid w:val="00B90104"/>
    <w:rsid w:val="00BF4761"/>
    <w:rsid w:val="00C77362"/>
    <w:rsid w:val="00CB64DB"/>
    <w:rsid w:val="00DB2004"/>
    <w:rsid w:val="00E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2F53-5043-4231-8500-4FC6685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04"/>
    <w:rPr>
      <w:rFonts w:ascii="Times New Roman" w:eastAsia="SimSu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2004"/>
    <w:rPr>
      <w:color w:val="0000FF"/>
      <w:u w:val="single"/>
    </w:rPr>
  </w:style>
  <w:style w:type="character" w:styleId="a4">
    <w:name w:val="Strong"/>
    <w:basedOn w:val="a0"/>
    <w:uiPriority w:val="22"/>
    <w:qFormat/>
    <w:rsid w:val="00DB200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F0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C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0E8"/>
    <w:rPr>
      <w:rFonts w:ascii="Tahoma" w:eastAsia="SimSu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189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13</cp:revision>
  <dcterms:created xsi:type="dcterms:W3CDTF">2022-10-26T07:02:00Z</dcterms:created>
  <dcterms:modified xsi:type="dcterms:W3CDTF">2023-01-09T09:25:00Z</dcterms:modified>
</cp:coreProperties>
</file>